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#2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Mario Isaiah Casas, Marcos Arrazola-Solares, Cristian Gabriel Mantilla, Zechariah Cukras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9:50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Learning Unity - 15 points total (Almost done, 12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Almost all of the team is acclimated to the unity platform.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 Learning Forces in Unity - 15 points total (Almost done, 14 points)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relevant team members understand forces in Unity (Rigidbody forces).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 Creating main menu - 10 points total (Not done, 0 points)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team member responsible for the main menu has not made progress. </w:t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 Organizing Project Plan - 5 Points total (Done, 5 points) </w:t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project has been organized enough to have a defined list of features that need to be completed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 Learning Forces in Unity - 15 points total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There is no need at the current moment for the remaining team members to learn the physics in unity, as they are working on UI.  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eZ/nTeeBJ8UOCcNFe0RDKPD+PQ==">CgMxLjA4AHIhMW5URFYyMWlxNWxUaUJvZURIMkpnOVVwUFNlQkpQVzNE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